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AABC" w14:textId="77777777" w:rsidR="00944FF7" w:rsidRDefault="00944FF7" w:rsidP="00944FF7">
      <w:pPr>
        <w:pStyle w:val="NoSpacing"/>
      </w:pPr>
      <w:r>
        <w:t>Breda City Council Minutes</w:t>
      </w:r>
    </w:p>
    <w:p w14:paraId="67DA5560" w14:textId="47048918" w:rsidR="00712B95" w:rsidRDefault="00712B95" w:rsidP="00944FF7">
      <w:pPr>
        <w:pStyle w:val="NoSpacing"/>
      </w:pPr>
      <w:r>
        <w:t xml:space="preserve">Special </w:t>
      </w:r>
      <w:r w:rsidR="008C7D0B">
        <w:t>Council Meeting</w:t>
      </w:r>
    </w:p>
    <w:p w14:paraId="19939238" w14:textId="7BFEB99B" w:rsidR="002A5D2A" w:rsidRDefault="002A5D2A" w:rsidP="00944FF7">
      <w:pPr>
        <w:pStyle w:val="NoSpacing"/>
      </w:pPr>
      <w:r>
        <w:t>City Hall</w:t>
      </w:r>
    </w:p>
    <w:p w14:paraId="0A17D9D3" w14:textId="74C195CF" w:rsidR="00944FF7" w:rsidRDefault="00937323" w:rsidP="00944FF7">
      <w:pPr>
        <w:pStyle w:val="NoSpacing"/>
      </w:pPr>
      <w:r>
        <w:t>March 2</w:t>
      </w:r>
      <w:r w:rsidR="007619A8">
        <w:t>3</w:t>
      </w:r>
      <w:r>
        <w:t xml:space="preserve">, </w:t>
      </w:r>
      <w:r w:rsidR="007619A8">
        <w:t>2026 City</w:t>
      </w:r>
      <w:r w:rsidR="00944FF7">
        <w:t xml:space="preserve"> Hall</w:t>
      </w:r>
      <w:r w:rsidR="008F1274">
        <w:t xml:space="preserve"> </w:t>
      </w:r>
      <w:r w:rsidR="007A36EA">
        <w:t>6:00</w:t>
      </w:r>
      <w:r w:rsidR="008F1274">
        <w:t>pm</w:t>
      </w:r>
    </w:p>
    <w:p w14:paraId="500C19DD" w14:textId="77777777" w:rsidR="00944FF7" w:rsidRDefault="00944FF7" w:rsidP="00944FF7">
      <w:pPr>
        <w:pStyle w:val="NoSpacing"/>
      </w:pPr>
    </w:p>
    <w:p w14:paraId="208F313B" w14:textId="417CDA1B" w:rsidR="007619A8" w:rsidRDefault="007619A8" w:rsidP="007619A8">
      <w:pPr>
        <w:pStyle w:val="NoSpacing"/>
      </w:pPr>
      <w:r>
        <w:t xml:space="preserve">Mayor Dan Snyder called the special meeting of the Breda City Council to order at </w:t>
      </w:r>
      <w:r w:rsidR="00ED7531">
        <w:t>6:00pm</w:t>
      </w:r>
      <w:r>
        <w:t xml:space="preserve"> PM with Jeff Riesberg, Josie Potthoff, Kayla Tiefenthaler, and Samantha Pietig present.  Absent Bob Boeckman.  Motion by</w:t>
      </w:r>
      <w:r w:rsidR="00433AE0">
        <w:t xml:space="preserve"> Pietig</w:t>
      </w:r>
      <w:r>
        <w:t>, seconded by</w:t>
      </w:r>
      <w:r w:rsidR="00433AE0">
        <w:t xml:space="preserve"> Potthoff</w:t>
      </w:r>
      <w:r>
        <w:t xml:space="preserve"> to approve the agenda.  Motion Carried. </w:t>
      </w:r>
    </w:p>
    <w:p w14:paraId="0B2FE567" w14:textId="77777777" w:rsidR="00A11D46" w:rsidRDefault="00A11D46" w:rsidP="00944FF7">
      <w:pPr>
        <w:pStyle w:val="NoSpacing"/>
      </w:pPr>
    </w:p>
    <w:p w14:paraId="58534BD3" w14:textId="5E003A2A" w:rsidR="00A11D46" w:rsidRDefault="007619A8" w:rsidP="00A11D46">
      <w:pPr>
        <w:pStyle w:val="NoSpacing"/>
      </w:pPr>
      <w:r>
        <w:t xml:space="preserve">Council consider Resolution to 2026-03-05 to set date for public hearing for FY27 budget adoption for April 13, 2026.  City Clerk Martin advised that a resolution is not needed and the date can be set by motion. </w:t>
      </w:r>
      <w:r w:rsidR="00433AE0">
        <w:t xml:space="preserve">Motion by Riesberg, seconded by Pietig.  Riesberg, Pietig, Tiefenthaler, Potthoff, all Ayes.  Absent Boeckman.  </w:t>
      </w:r>
      <w:r>
        <w:t xml:space="preserve"> </w:t>
      </w:r>
    </w:p>
    <w:p w14:paraId="33A0D826" w14:textId="77777777" w:rsidR="007619A8" w:rsidRDefault="007619A8" w:rsidP="00A11D46">
      <w:pPr>
        <w:pStyle w:val="NoSpacing"/>
      </w:pPr>
    </w:p>
    <w:p w14:paraId="1F79E2D1" w14:textId="593ACAE3" w:rsidR="007619A8" w:rsidRDefault="007619A8" w:rsidP="00A11D46">
      <w:pPr>
        <w:pStyle w:val="NoSpacing"/>
      </w:pPr>
      <w:r>
        <w:t xml:space="preserve">City Clerk Martin presented council with a formal complaint from Jeff and Michelle Gale at 406 Timberland </w:t>
      </w:r>
      <w:r w:rsidR="00080C92">
        <w:t>in regard to</w:t>
      </w:r>
      <w:r>
        <w:t xml:space="preserve"> construction noise nuisance.  Council discussed.</w:t>
      </w:r>
    </w:p>
    <w:p w14:paraId="625D40D1" w14:textId="77777777" w:rsidR="007619A8" w:rsidRDefault="007619A8" w:rsidP="00A11D46">
      <w:pPr>
        <w:pStyle w:val="NoSpacing"/>
      </w:pPr>
    </w:p>
    <w:p w14:paraId="5F67A956" w14:textId="321B978A" w:rsidR="007619A8" w:rsidRDefault="007619A8" w:rsidP="00A11D46">
      <w:pPr>
        <w:pStyle w:val="NoSpacing"/>
      </w:pPr>
      <w:r>
        <w:t xml:space="preserve">Council considered Ordinance 2026-0301 amending ordinance 3.2.2 gg.  Motion to approve by </w:t>
      </w:r>
      <w:r w:rsidR="00433AE0">
        <w:t>Potthoff</w:t>
      </w:r>
      <w:r>
        <w:t>, seconded by</w:t>
      </w:r>
      <w:r w:rsidR="00433AE0">
        <w:t xml:space="preserve"> Riesberg</w:t>
      </w:r>
      <w:r>
        <w:t>.  Roll call vote: Pietig, Tiefenthaler, Riesberg, Pott</w:t>
      </w:r>
      <w:r w:rsidR="00080C92">
        <w:t>h</w:t>
      </w:r>
      <w:r>
        <w:t xml:space="preserve">off all aye.  Absent Boeckman.  </w:t>
      </w:r>
      <w:r w:rsidR="007A36EA">
        <w:t xml:space="preserve">Motion to waive second and third reading and place ordinance into effect by </w:t>
      </w:r>
      <w:r w:rsidR="00433AE0">
        <w:t>Pietig</w:t>
      </w:r>
      <w:r w:rsidR="007A36EA">
        <w:t>, seconded by</w:t>
      </w:r>
      <w:r w:rsidR="00433AE0">
        <w:t xml:space="preserve"> Tiefenthaler.</w:t>
      </w:r>
      <w:r w:rsidR="007A36EA">
        <w:t xml:space="preserve">  Voting Aye:  Pietig, Tiefenthaler, Riesberg, and Potthoff.  Absent Boeckman.</w:t>
      </w:r>
    </w:p>
    <w:p w14:paraId="0AE85AAC" w14:textId="77777777" w:rsidR="00433AE0" w:rsidRDefault="00433AE0" w:rsidP="00A11D46">
      <w:pPr>
        <w:pStyle w:val="NoSpacing"/>
      </w:pPr>
    </w:p>
    <w:p w14:paraId="6DD754D4" w14:textId="77777777" w:rsidR="00433AE0" w:rsidRPr="00F90F23" w:rsidRDefault="00433AE0" w:rsidP="00433AE0">
      <w:pPr>
        <w:pStyle w:val="Heading1"/>
        <w:tabs>
          <w:tab w:val="left" w:pos="3392"/>
        </w:tabs>
        <w:spacing w:before="35"/>
        <w:ind w:right="1"/>
        <w:jc w:val="center"/>
      </w:pPr>
      <w:r w:rsidRPr="00F90F23">
        <w:t>ORDINANCE</w:t>
      </w:r>
      <w:r w:rsidRPr="00F90F23">
        <w:rPr>
          <w:spacing w:val="-2"/>
        </w:rPr>
        <w:t xml:space="preserve"> </w:t>
      </w:r>
      <w:r w:rsidRPr="00F90F23">
        <w:t>NO.</w:t>
      </w:r>
      <w:r>
        <w:t xml:space="preserve">  2026-0301</w:t>
      </w:r>
    </w:p>
    <w:p w14:paraId="78DE2A32" w14:textId="77777777" w:rsidR="00433AE0" w:rsidRPr="00F90F23" w:rsidRDefault="00433AE0" w:rsidP="00433AE0">
      <w:pPr>
        <w:pStyle w:val="BodyText"/>
        <w:spacing w:before="2"/>
        <w:jc w:val="center"/>
        <w:rPr>
          <w:b/>
        </w:rPr>
      </w:pPr>
    </w:p>
    <w:p w14:paraId="7E05B0A1" w14:textId="77777777" w:rsidR="00433AE0" w:rsidRPr="000A3BD4" w:rsidRDefault="00433AE0" w:rsidP="00433AE0">
      <w:pPr>
        <w:spacing w:before="58" w:line="247" w:lineRule="auto"/>
        <w:ind w:left="1440" w:right="1493"/>
        <w:jc w:val="center"/>
        <w:rPr>
          <w:b/>
          <w:spacing w:val="-57"/>
          <w:sz w:val="24"/>
          <w:szCs w:val="24"/>
        </w:rPr>
      </w:pPr>
      <w:r w:rsidRPr="00F90F23">
        <w:rPr>
          <w:b/>
          <w:sz w:val="24"/>
          <w:szCs w:val="24"/>
        </w:rPr>
        <w:t>AN</w:t>
      </w:r>
      <w:r w:rsidRPr="00F90F23">
        <w:rPr>
          <w:b/>
          <w:spacing w:val="-4"/>
          <w:sz w:val="24"/>
          <w:szCs w:val="24"/>
        </w:rPr>
        <w:t xml:space="preserve"> </w:t>
      </w:r>
      <w:r w:rsidRPr="00F90F23">
        <w:rPr>
          <w:b/>
          <w:sz w:val="24"/>
          <w:szCs w:val="24"/>
        </w:rPr>
        <w:t>ORDINANCE</w:t>
      </w:r>
      <w:r w:rsidRPr="00F90F23">
        <w:rPr>
          <w:b/>
          <w:spacing w:val="-4"/>
          <w:sz w:val="24"/>
          <w:szCs w:val="24"/>
        </w:rPr>
        <w:t xml:space="preserve"> </w:t>
      </w:r>
      <w:r w:rsidRPr="00F90F23">
        <w:rPr>
          <w:b/>
          <w:sz w:val="24"/>
          <w:szCs w:val="24"/>
        </w:rPr>
        <w:t>AMENDING</w:t>
      </w:r>
      <w:r w:rsidRPr="00F90F23">
        <w:rPr>
          <w:b/>
          <w:spacing w:val="-4"/>
          <w:sz w:val="24"/>
          <w:szCs w:val="24"/>
        </w:rPr>
        <w:t xml:space="preserve"> </w:t>
      </w:r>
      <w:r w:rsidRPr="00F90F23">
        <w:rPr>
          <w:b/>
          <w:sz w:val="24"/>
          <w:szCs w:val="24"/>
        </w:rPr>
        <w:t>THE</w:t>
      </w:r>
      <w:r w:rsidRPr="00F90F23">
        <w:rPr>
          <w:b/>
          <w:spacing w:val="-4"/>
          <w:sz w:val="24"/>
          <w:szCs w:val="24"/>
        </w:rPr>
        <w:t xml:space="preserve"> </w:t>
      </w:r>
      <w:r>
        <w:rPr>
          <w:b/>
          <w:spacing w:val="-4"/>
          <w:sz w:val="24"/>
          <w:szCs w:val="24"/>
        </w:rPr>
        <w:t xml:space="preserve">CITY CODE OF </w:t>
      </w:r>
      <w:r>
        <w:rPr>
          <w:b/>
          <w:sz w:val="24"/>
          <w:szCs w:val="24"/>
        </w:rPr>
        <w:t xml:space="preserve">ORDINANCES </w:t>
      </w:r>
      <w:r>
        <w:rPr>
          <w:b/>
          <w:spacing w:val="-57"/>
          <w:sz w:val="24"/>
          <w:szCs w:val="24"/>
        </w:rPr>
        <w:t xml:space="preserve"> </w:t>
      </w:r>
      <w:r w:rsidRPr="00F90F23">
        <w:rPr>
          <w:b/>
          <w:sz w:val="24"/>
          <w:szCs w:val="24"/>
        </w:rPr>
        <w:t>OF</w:t>
      </w:r>
      <w:r w:rsidRPr="00F90F23">
        <w:rPr>
          <w:b/>
          <w:spacing w:val="-3"/>
          <w:sz w:val="24"/>
          <w:szCs w:val="24"/>
        </w:rPr>
        <w:t xml:space="preserve"> </w:t>
      </w:r>
      <w:r w:rsidRPr="00F90F23">
        <w:rPr>
          <w:b/>
          <w:sz w:val="24"/>
          <w:szCs w:val="24"/>
        </w:rPr>
        <w:t>THE CITY OF</w:t>
      </w:r>
      <w:r w:rsidRPr="00F90F23">
        <w:rPr>
          <w:b/>
          <w:spacing w:val="-3"/>
          <w:sz w:val="24"/>
          <w:szCs w:val="24"/>
        </w:rPr>
        <w:t xml:space="preserve"> </w:t>
      </w:r>
      <w:r>
        <w:rPr>
          <w:b/>
          <w:sz w:val="24"/>
          <w:szCs w:val="24"/>
        </w:rPr>
        <w:t>BREDA, IOWA</w:t>
      </w:r>
      <w:r w:rsidRPr="00F90F23">
        <w:rPr>
          <w:b/>
          <w:sz w:val="24"/>
          <w:szCs w:val="24"/>
        </w:rPr>
        <w:t xml:space="preserve">, BY </w:t>
      </w:r>
      <w:r>
        <w:rPr>
          <w:b/>
          <w:sz w:val="24"/>
          <w:szCs w:val="24"/>
        </w:rPr>
        <w:t>AMENDING TITLE III, COMMUNITY PROTECTION, CHAPTER 2, NUISANCES DECLARED, SECTION 2, ITEM GG ERECTION, EXCAVATION, DEMOLITION, ALTERATION, REPAIR OR CONSTRUCTION OF ANY BUILDING OR OTHER PROPERTY, TO THE CITY CODE OF ORDINANCES OF THE CITY OF BREDA, IOWA</w:t>
      </w:r>
    </w:p>
    <w:p w14:paraId="3B56030E" w14:textId="77777777" w:rsidR="00433AE0" w:rsidRDefault="00433AE0" w:rsidP="00433AE0">
      <w:pPr>
        <w:pStyle w:val="BodyText"/>
        <w:spacing w:before="1"/>
        <w:rPr>
          <w:b/>
          <w:sz w:val="25"/>
        </w:rPr>
      </w:pPr>
    </w:p>
    <w:p w14:paraId="6DBFFF95" w14:textId="77777777" w:rsidR="00433AE0" w:rsidRDefault="00433AE0" w:rsidP="00433AE0">
      <w:pPr>
        <w:ind w:left="100"/>
        <w:rPr>
          <w:sz w:val="24"/>
        </w:rPr>
      </w:pPr>
      <w:r>
        <w:rPr>
          <w:b/>
          <w:sz w:val="24"/>
        </w:rPr>
        <w:t>BE</w:t>
      </w:r>
      <w:r>
        <w:rPr>
          <w:b/>
          <w:spacing w:val="-1"/>
          <w:sz w:val="24"/>
        </w:rPr>
        <w:t xml:space="preserve"> </w:t>
      </w:r>
      <w:r>
        <w:rPr>
          <w:b/>
          <w:sz w:val="24"/>
        </w:rPr>
        <w:t>IT</w:t>
      </w:r>
      <w:r>
        <w:rPr>
          <w:b/>
          <w:spacing w:val="1"/>
          <w:sz w:val="24"/>
        </w:rPr>
        <w:t xml:space="preserve"> </w:t>
      </w:r>
      <w:r>
        <w:rPr>
          <w:b/>
          <w:sz w:val="24"/>
        </w:rPr>
        <w:t>ENACTED</w:t>
      </w:r>
      <w:r>
        <w:rPr>
          <w:b/>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City</w:t>
      </w:r>
      <w:r>
        <w:rPr>
          <w:spacing w:val="-8"/>
          <w:sz w:val="24"/>
        </w:rPr>
        <w:t xml:space="preserve"> </w:t>
      </w:r>
      <w:r>
        <w:rPr>
          <w:sz w:val="24"/>
        </w:rPr>
        <w:t>Council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City of Breda, Iowa:</w:t>
      </w:r>
    </w:p>
    <w:p w14:paraId="79BCEC9D" w14:textId="77777777" w:rsidR="00433AE0" w:rsidRDefault="00433AE0" w:rsidP="00433AE0">
      <w:pPr>
        <w:pStyle w:val="BodyText"/>
        <w:spacing w:before="6"/>
        <w:rPr>
          <w:sz w:val="20"/>
        </w:rPr>
      </w:pPr>
    </w:p>
    <w:p w14:paraId="5FCE3C0B" w14:textId="77777777" w:rsidR="00433AE0" w:rsidRDefault="00433AE0" w:rsidP="00433AE0">
      <w:pPr>
        <w:pStyle w:val="BodyText"/>
        <w:spacing w:before="59" w:line="247" w:lineRule="auto"/>
        <w:ind w:left="100" w:right="153" w:firstLine="720"/>
        <w:jc w:val="both"/>
      </w:pPr>
      <w:r>
        <w:rPr>
          <w:b/>
        </w:rPr>
        <w:t>SECTION 1.</w:t>
      </w:r>
      <w:r>
        <w:rPr>
          <w:b/>
          <w:spacing w:val="1"/>
        </w:rPr>
        <w:t xml:space="preserve"> </w:t>
      </w:r>
      <w:r>
        <w:rPr>
          <w:b/>
        </w:rPr>
        <w:t xml:space="preserve">SECTION AMENDED.  </w:t>
      </w:r>
      <w:r>
        <w:rPr>
          <w:bCs/>
        </w:rPr>
        <w:t>Title III, Community Protection, Chapter 2, NUISANCES DECLARED, Section 2, ITEM GG The erection, excavation, demolition, alteration, repair pr construction of any building or other property, is hereby amended by striking the current version thereof and, in lieu thereof, stating as follows:</w:t>
      </w:r>
    </w:p>
    <w:p w14:paraId="05E25953" w14:textId="77777777" w:rsidR="00433AE0" w:rsidRPr="008656A8" w:rsidRDefault="00433AE0" w:rsidP="00433AE0">
      <w:pPr>
        <w:pStyle w:val="BodyText"/>
        <w:spacing w:before="3"/>
      </w:pPr>
    </w:p>
    <w:p w14:paraId="57898B22" w14:textId="77777777" w:rsidR="00433AE0" w:rsidRPr="00B83BBA" w:rsidRDefault="00433AE0" w:rsidP="00433AE0">
      <w:pPr>
        <w:pStyle w:val="PlainText"/>
        <w:ind w:firstLine="720"/>
        <w:rPr>
          <w:rFonts w:ascii="Times New Roman" w:hAnsi="Times New Roman" w:cs="Times New Roman"/>
          <w:b/>
          <w:bCs/>
          <w:sz w:val="24"/>
          <w:szCs w:val="24"/>
        </w:rPr>
      </w:pPr>
      <w:r w:rsidRPr="00E6101B">
        <w:rPr>
          <w:rFonts w:ascii="Times New Roman" w:hAnsi="Times New Roman" w:cs="Times New Roman"/>
          <w:sz w:val="24"/>
          <w:szCs w:val="24"/>
        </w:rPr>
        <w:t>“3-</w:t>
      </w:r>
      <w:r>
        <w:rPr>
          <w:rFonts w:ascii="Times New Roman" w:hAnsi="Times New Roman" w:cs="Times New Roman"/>
          <w:sz w:val="24"/>
          <w:szCs w:val="24"/>
        </w:rPr>
        <w:t>2-</w:t>
      </w:r>
      <w:r w:rsidRPr="00E6101B">
        <w:rPr>
          <w:rFonts w:ascii="Times New Roman" w:hAnsi="Times New Roman" w:cs="Times New Roman"/>
          <w:sz w:val="24"/>
          <w:szCs w:val="24"/>
        </w:rPr>
        <w:t>2</w:t>
      </w:r>
      <w:r>
        <w:rPr>
          <w:rFonts w:ascii="Times New Roman" w:hAnsi="Times New Roman" w:cs="Times New Roman"/>
          <w:sz w:val="24"/>
          <w:szCs w:val="24"/>
        </w:rPr>
        <w:t xml:space="preserve"> gg</w:t>
      </w:r>
      <w:r>
        <w:rPr>
          <w:rFonts w:ascii="Times New Roman" w:hAnsi="Times New Roman" w:cs="Times New Roman"/>
          <w:sz w:val="24"/>
          <w:szCs w:val="24"/>
        </w:rPr>
        <w:tab/>
      </w:r>
      <w:r w:rsidRPr="00250573">
        <w:rPr>
          <w:rFonts w:ascii="Times New Roman" w:hAnsi="Times New Roman" w:cs="Times New Roman"/>
          <w:bCs/>
          <w:sz w:val="24"/>
          <w:szCs w:val="24"/>
        </w:rPr>
        <w:t xml:space="preserve">The erection, excavation, demolition, alteration, repair </w:t>
      </w:r>
      <w:r>
        <w:rPr>
          <w:rFonts w:ascii="Times New Roman" w:hAnsi="Times New Roman" w:cs="Times New Roman"/>
          <w:bCs/>
          <w:sz w:val="24"/>
          <w:szCs w:val="24"/>
        </w:rPr>
        <w:t>o</w:t>
      </w:r>
      <w:r w:rsidRPr="00250573">
        <w:rPr>
          <w:rFonts w:ascii="Times New Roman" w:hAnsi="Times New Roman" w:cs="Times New Roman"/>
          <w:bCs/>
          <w:sz w:val="24"/>
          <w:szCs w:val="24"/>
        </w:rPr>
        <w:t xml:space="preserve">r construction of any building or </w:t>
      </w:r>
      <w:r>
        <w:rPr>
          <w:rFonts w:ascii="Times New Roman" w:hAnsi="Times New Roman" w:cs="Times New Roman"/>
          <w:bCs/>
          <w:sz w:val="24"/>
          <w:szCs w:val="24"/>
        </w:rPr>
        <w:t xml:space="preserve">other </w:t>
      </w:r>
      <w:r w:rsidRPr="00250573">
        <w:rPr>
          <w:rFonts w:ascii="Times New Roman" w:hAnsi="Times New Roman" w:cs="Times New Roman"/>
          <w:bCs/>
          <w:sz w:val="24"/>
          <w:szCs w:val="24"/>
        </w:rPr>
        <w:t>property</w:t>
      </w:r>
      <w:r>
        <w:rPr>
          <w:rFonts w:ascii="Times New Roman" w:hAnsi="Times New Roman" w:cs="Times New Roman"/>
          <w:bCs/>
          <w:sz w:val="24"/>
          <w:szCs w:val="24"/>
        </w:rPr>
        <w:t xml:space="preserve"> between the hours of 10:00pm and 5:00am, except in the case of an emergency of public health and safety nature, with the approval of the City.</w:t>
      </w:r>
      <w:r>
        <w:rPr>
          <w:rFonts w:ascii="Times New Roman" w:hAnsi="Times New Roman" w:cs="Times New Roman"/>
          <w:sz w:val="24"/>
          <w:szCs w:val="24"/>
        </w:rPr>
        <w:t xml:space="preserve"> </w:t>
      </w:r>
    </w:p>
    <w:p w14:paraId="52AB8A37" w14:textId="77777777" w:rsidR="00433AE0" w:rsidRDefault="00433AE0" w:rsidP="00433AE0">
      <w:pPr>
        <w:pStyle w:val="BodyText"/>
        <w:spacing w:before="7"/>
        <w:rPr>
          <w:sz w:val="25"/>
        </w:rPr>
      </w:pPr>
    </w:p>
    <w:p w14:paraId="19E24B48" w14:textId="77777777" w:rsidR="00433AE0" w:rsidRDefault="00433AE0" w:rsidP="00433AE0">
      <w:pPr>
        <w:pStyle w:val="BodyText"/>
        <w:spacing w:before="1" w:line="247" w:lineRule="auto"/>
        <w:ind w:left="100" w:right="155" w:firstLine="720"/>
        <w:jc w:val="both"/>
      </w:pPr>
      <w:r>
        <w:rPr>
          <w:b/>
        </w:rPr>
        <w:t>SECTION 2.</w:t>
      </w:r>
      <w:r>
        <w:rPr>
          <w:b/>
          <w:spacing w:val="1"/>
        </w:rPr>
        <w:t xml:space="preserve"> </w:t>
      </w:r>
      <w:r>
        <w:rPr>
          <w:b/>
        </w:rPr>
        <w:t>SEVERABILITY CLAUSE.</w:t>
      </w:r>
      <w:r>
        <w:rPr>
          <w:b/>
          <w:spacing w:val="1"/>
        </w:rPr>
        <w:t xml:space="preserve"> </w:t>
      </w:r>
      <w:r>
        <w:t>If any section, provision, or part of this</w:t>
      </w:r>
      <w:r>
        <w:rPr>
          <w:spacing w:val="1"/>
        </w:rPr>
        <w:t xml:space="preserve"> </w:t>
      </w:r>
      <w:r>
        <w:rPr>
          <w:spacing w:val="-1"/>
        </w:rPr>
        <w:t>ordinance</w:t>
      </w:r>
      <w:r>
        <w:rPr>
          <w:spacing w:val="-24"/>
        </w:rPr>
        <w:t xml:space="preserve"> </w:t>
      </w:r>
      <w:r>
        <w:rPr>
          <w:spacing w:val="-1"/>
        </w:rPr>
        <w:t>shall</w:t>
      </w:r>
      <w:r>
        <w:rPr>
          <w:spacing w:val="-23"/>
        </w:rPr>
        <w:t xml:space="preserve"> </w:t>
      </w:r>
      <w:r>
        <w:rPr>
          <w:spacing w:val="-1"/>
        </w:rPr>
        <w:t>be</w:t>
      </w:r>
      <w:r>
        <w:rPr>
          <w:spacing w:val="-24"/>
        </w:rPr>
        <w:t xml:space="preserve"> </w:t>
      </w:r>
      <w:r>
        <w:rPr>
          <w:spacing w:val="-1"/>
        </w:rPr>
        <w:t>adjudged</w:t>
      </w:r>
      <w:r>
        <w:rPr>
          <w:spacing w:val="-27"/>
        </w:rPr>
        <w:t xml:space="preserve"> </w:t>
      </w:r>
      <w:r>
        <w:rPr>
          <w:spacing w:val="-1"/>
        </w:rPr>
        <w:t>invalid</w:t>
      </w:r>
      <w:r>
        <w:rPr>
          <w:spacing w:val="-25"/>
        </w:rPr>
        <w:t xml:space="preserve"> </w:t>
      </w:r>
      <w:r>
        <w:rPr>
          <w:spacing w:val="-1"/>
        </w:rPr>
        <w:t>or</w:t>
      </w:r>
      <w:r>
        <w:rPr>
          <w:spacing w:val="-28"/>
        </w:rPr>
        <w:t xml:space="preserve"> </w:t>
      </w:r>
      <w:r>
        <w:rPr>
          <w:spacing w:val="-1"/>
        </w:rPr>
        <w:t>unconstitutional,</w:t>
      </w:r>
      <w:r>
        <w:rPr>
          <w:spacing w:val="-22"/>
        </w:rPr>
        <w:t xml:space="preserve"> </w:t>
      </w:r>
      <w:r>
        <w:t>such</w:t>
      </w:r>
      <w:r>
        <w:rPr>
          <w:spacing w:val="-24"/>
        </w:rPr>
        <w:t xml:space="preserve"> </w:t>
      </w:r>
      <w:r>
        <w:t>adjudication</w:t>
      </w:r>
      <w:r>
        <w:rPr>
          <w:spacing w:val="-23"/>
        </w:rPr>
        <w:t xml:space="preserve"> </w:t>
      </w:r>
      <w:r>
        <w:t>shall</w:t>
      </w:r>
      <w:r>
        <w:rPr>
          <w:spacing w:val="-23"/>
        </w:rPr>
        <w:t xml:space="preserve"> </w:t>
      </w:r>
      <w:r>
        <w:t>not</w:t>
      </w:r>
      <w:r>
        <w:rPr>
          <w:spacing w:val="-23"/>
        </w:rPr>
        <w:t xml:space="preserve"> </w:t>
      </w:r>
      <w:r>
        <w:t>affect</w:t>
      </w:r>
      <w:r>
        <w:rPr>
          <w:spacing w:val="-26"/>
        </w:rPr>
        <w:t xml:space="preserve"> </w:t>
      </w:r>
      <w:r>
        <w:t>the</w:t>
      </w:r>
      <w:r>
        <w:rPr>
          <w:spacing w:val="-23"/>
        </w:rPr>
        <w:t xml:space="preserve"> </w:t>
      </w:r>
      <w:r>
        <w:t>validity</w:t>
      </w:r>
      <w:r>
        <w:rPr>
          <w:spacing w:val="-58"/>
        </w:rPr>
        <w:t xml:space="preserve"> </w:t>
      </w:r>
      <w:r>
        <w:t xml:space="preserve">of the ordinance as a whole or any section, provision, or part thereof not adjudged invalid </w:t>
      </w:r>
      <w:r>
        <w:lastRenderedPageBreak/>
        <w:t>or</w:t>
      </w:r>
      <w:r>
        <w:rPr>
          <w:spacing w:val="1"/>
        </w:rPr>
        <w:t xml:space="preserve"> </w:t>
      </w:r>
      <w:r>
        <w:t>unconstitutional.</w:t>
      </w:r>
    </w:p>
    <w:p w14:paraId="196EC0D5" w14:textId="77777777" w:rsidR="00433AE0" w:rsidRDefault="00433AE0" w:rsidP="00433AE0">
      <w:pPr>
        <w:pStyle w:val="BodyText"/>
        <w:spacing w:before="7"/>
      </w:pPr>
    </w:p>
    <w:p w14:paraId="48E85D48" w14:textId="77777777" w:rsidR="00433AE0" w:rsidRDefault="00433AE0" w:rsidP="00433AE0">
      <w:pPr>
        <w:pStyle w:val="BodyText"/>
        <w:spacing w:line="247" w:lineRule="auto"/>
        <w:ind w:left="100" w:right="162" w:firstLine="720"/>
        <w:jc w:val="both"/>
      </w:pPr>
      <w:r>
        <w:rPr>
          <w:b/>
        </w:rPr>
        <w:t>SECTION</w:t>
      </w:r>
      <w:r>
        <w:rPr>
          <w:b/>
          <w:spacing w:val="-10"/>
        </w:rPr>
        <w:t xml:space="preserve"> </w:t>
      </w:r>
      <w:r>
        <w:rPr>
          <w:b/>
        </w:rPr>
        <w:t>3.</w:t>
      </w:r>
      <w:r>
        <w:rPr>
          <w:b/>
          <w:spacing w:val="17"/>
        </w:rPr>
        <w:t xml:space="preserve"> </w:t>
      </w:r>
      <w:r>
        <w:rPr>
          <w:b/>
        </w:rPr>
        <w:t>WHEN</w:t>
      </w:r>
      <w:r>
        <w:rPr>
          <w:b/>
          <w:spacing w:val="-10"/>
        </w:rPr>
        <w:t xml:space="preserve"> </w:t>
      </w:r>
      <w:r>
        <w:rPr>
          <w:b/>
        </w:rPr>
        <w:t>EFFECTIVE.</w:t>
      </w:r>
      <w:r>
        <w:rPr>
          <w:b/>
          <w:spacing w:val="41"/>
        </w:rPr>
        <w:t xml:space="preserve"> </w:t>
      </w:r>
      <w:r>
        <w:t>This</w:t>
      </w:r>
      <w:r>
        <w:rPr>
          <w:spacing w:val="-11"/>
        </w:rPr>
        <w:t xml:space="preserve"> </w:t>
      </w:r>
      <w:r>
        <w:t>ordinance</w:t>
      </w:r>
      <w:r>
        <w:rPr>
          <w:spacing w:val="-12"/>
        </w:rPr>
        <w:t xml:space="preserve"> </w:t>
      </w:r>
      <w:r>
        <w:t>shall</w:t>
      </w:r>
      <w:r>
        <w:rPr>
          <w:spacing w:val="-11"/>
        </w:rPr>
        <w:t xml:space="preserve"> </w:t>
      </w:r>
      <w:r>
        <w:t>be</w:t>
      </w:r>
      <w:r>
        <w:rPr>
          <w:spacing w:val="-9"/>
        </w:rPr>
        <w:t xml:space="preserve"> </w:t>
      </w:r>
      <w:r>
        <w:t>in</w:t>
      </w:r>
      <w:r>
        <w:rPr>
          <w:spacing w:val="-8"/>
        </w:rPr>
        <w:t xml:space="preserve"> </w:t>
      </w:r>
      <w:r>
        <w:t>effect</w:t>
      </w:r>
      <w:r>
        <w:rPr>
          <w:spacing w:val="-11"/>
        </w:rPr>
        <w:t xml:space="preserve"> </w:t>
      </w:r>
      <w:r>
        <w:t>from</w:t>
      </w:r>
      <w:r>
        <w:rPr>
          <w:spacing w:val="-9"/>
        </w:rPr>
        <w:t xml:space="preserve"> </w:t>
      </w:r>
      <w:r>
        <w:t>and</w:t>
      </w:r>
      <w:r>
        <w:rPr>
          <w:spacing w:val="-10"/>
        </w:rPr>
        <w:t xml:space="preserve"> </w:t>
      </w:r>
      <w:r>
        <w:t>after</w:t>
      </w:r>
      <w:r>
        <w:rPr>
          <w:spacing w:val="-9"/>
        </w:rPr>
        <w:t xml:space="preserve"> </w:t>
      </w:r>
      <w:r>
        <w:t>its</w:t>
      </w:r>
      <w:r>
        <w:rPr>
          <w:spacing w:val="-58"/>
        </w:rPr>
        <w:t xml:space="preserve"> </w:t>
      </w:r>
      <w:r>
        <w:t>final</w:t>
      </w:r>
      <w:r>
        <w:rPr>
          <w:spacing w:val="-1"/>
        </w:rPr>
        <w:t xml:space="preserve"> </w:t>
      </w:r>
      <w:r>
        <w:t>passage, approval, and publication as</w:t>
      </w:r>
      <w:r>
        <w:rPr>
          <w:spacing w:val="-1"/>
        </w:rPr>
        <w:t xml:space="preserve"> </w:t>
      </w:r>
      <w:r>
        <w:t>provided by</w:t>
      </w:r>
      <w:r>
        <w:rPr>
          <w:spacing w:val="-9"/>
        </w:rPr>
        <w:t xml:space="preserve"> </w:t>
      </w:r>
      <w:r>
        <w:t>law.</w:t>
      </w:r>
    </w:p>
    <w:p w14:paraId="154F6BF3" w14:textId="77777777" w:rsidR="00433AE0" w:rsidRDefault="00433AE0" w:rsidP="00433AE0">
      <w:pPr>
        <w:pStyle w:val="BodyText"/>
        <w:spacing w:before="5"/>
      </w:pPr>
    </w:p>
    <w:p w14:paraId="22ED061F" w14:textId="77777777" w:rsidR="00433AE0" w:rsidRDefault="00433AE0" w:rsidP="00433AE0">
      <w:pPr>
        <w:pStyle w:val="BodyText"/>
        <w:tabs>
          <w:tab w:val="left" w:pos="2198"/>
          <w:tab w:val="left" w:pos="6251"/>
          <w:tab w:val="left" w:pos="9510"/>
        </w:tabs>
        <w:spacing w:before="1" w:line="247" w:lineRule="auto"/>
        <w:ind w:left="100" w:right="107" w:firstLine="720"/>
        <w:jc w:val="both"/>
      </w:pPr>
      <w:r>
        <w:t>Passed</w:t>
      </w:r>
      <w:r>
        <w:rPr>
          <w:spacing w:val="-11"/>
        </w:rPr>
        <w:t xml:space="preserve"> </w:t>
      </w:r>
      <w:r>
        <w:t>by</w:t>
      </w:r>
      <w:r>
        <w:rPr>
          <w:spacing w:val="-18"/>
        </w:rPr>
        <w:t xml:space="preserve"> </w:t>
      </w:r>
      <w:r>
        <w:t>the</w:t>
      </w:r>
      <w:r>
        <w:rPr>
          <w:spacing w:val="-11"/>
        </w:rPr>
        <w:t xml:space="preserve"> </w:t>
      </w:r>
      <w:r>
        <w:t>City</w:t>
      </w:r>
      <w:r>
        <w:rPr>
          <w:spacing w:val="-13"/>
        </w:rPr>
        <w:t xml:space="preserve"> </w:t>
      </w:r>
      <w:r>
        <w:t>Council</w:t>
      </w:r>
      <w:r>
        <w:rPr>
          <w:spacing w:val="-11"/>
        </w:rPr>
        <w:t xml:space="preserve"> </w:t>
      </w:r>
      <w:r>
        <w:t>the 23</w:t>
      </w:r>
      <w:r w:rsidRPr="00250573">
        <w:rPr>
          <w:vertAlign w:val="superscript"/>
        </w:rPr>
        <w:t>rd</w:t>
      </w:r>
      <w:r>
        <w:t xml:space="preserve"> day</w:t>
      </w:r>
      <w:r>
        <w:rPr>
          <w:spacing w:val="-18"/>
        </w:rPr>
        <w:t xml:space="preserve"> </w:t>
      </w:r>
      <w:r>
        <w:t>of March, 2026,</w:t>
      </w:r>
      <w:r>
        <w:rPr>
          <w:spacing w:val="-10"/>
        </w:rPr>
        <w:t xml:space="preserve"> </w:t>
      </w:r>
      <w:r>
        <w:t>and</w:t>
      </w:r>
      <w:r>
        <w:rPr>
          <w:spacing w:val="-13"/>
        </w:rPr>
        <w:t xml:space="preserve"> </w:t>
      </w:r>
      <w:r>
        <w:t>approved</w:t>
      </w:r>
      <w:r>
        <w:rPr>
          <w:spacing w:val="39"/>
        </w:rPr>
        <w:t xml:space="preserve"> </w:t>
      </w:r>
      <w:r>
        <w:t>this</w:t>
      </w:r>
      <w:r>
        <w:rPr>
          <w:spacing w:val="-9"/>
        </w:rPr>
        <w:t xml:space="preserve"> 23rd </w:t>
      </w:r>
      <w:r>
        <w:t>day</w:t>
      </w:r>
      <w:r>
        <w:rPr>
          <w:spacing w:val="-9"/>
        </w:rPr>
        <w:t xml:space="preserve"> </w:t>
      </w:r>
      <w:r>
        <w:t>of March, 2026.</w:t>
      </w:r>
    </w:p>
    <w:p w14:paraId="7A10999E" w14:textId="77777777" w:rsidR="00433AE0" w:rsidRDefault="00433AE0" w:rsidP="00433AE0">
      <w:pPr>
        <w:pStyle w:val="BodyText"/>
        <w:spacing w:before="9"/>
        <w:rPr>
          <w:sz w:val="20"/>
        </w:rPr>
      </w:pPr>
    </w:p>
    <w:p w14:paraId="6DFCB9CE" w14:textId="3A210ADE" w:rsidR="00433AE0" w:rsidRDefault="00433AE0" w:rsidP="00433AE0">
      <w:pPr>
        <w:pStyle w:val="BodyText"/>
        <w:spacing w:before="9"/>
      </w:pPr>
      <w:r>
        <w:rPr>
          <w:noProof/>
        </w:rPr>
        <mc:AlternateContent>
          <mc:Choice Requires="wps">
            <w:drawing>
              <wp:anchor distT="0" distB="0" distL="0" distR="0" simplePos="0" relativeHeight="251659264" behindDoc="1" locked="0" layoutInCell="1" allowOverlap="1" wp14:anchorId="7FCD5E7F" wp14:editId="04AF2893">
                <wp:simplePos x="0" y="0"/>
                <wp:positionH relativeFrom="page">
                  <wp:posOffset>4572000</wp:posOffset>
                </wp:positionH>
                <wp:positionV relativeFrom="paragraph">
                  <wp:posOffset>238125</wp:posOffset>
                </wp:positionV>
                <wp:extent cx="22860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80FBD" id="Freeform 3" o:spid="_x0000_s1026" style="position:absolute;margin-left:5in;margin-top:18.75pt;width:18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" path="m,l3600,e" filled="f" strokeweight=".17356mm">
                <v:path arrowok="t" o:connecttype="custom" o:connectlocs="0,0;2286000,0" o:connectangles="0,0"/>
                <w10:wrap type="topAndBottom" anchorx="page"/>
              </v:shape>
            </w:pict>
          </mc:Fallback>
        </mc:AlternateContent>
      </w:r>
    </w:p>
    <w:p w14:paraId="385F8DF4" w14:textId="77777777" w:rsidR="002A5D2A" w:rsidRDefault="002A5D2A" w:rsidP="00A11D46">
      <w:pPr>
        <w:pStyle w:val="NoSpacing"/>
      </w:pPr>
    </w:p>
    <w:p w14:paraId="107BA7A5" w14:textId="020D4B3C" w:rsidR="00944FF7" w:rsidRDefault="002A5D2A" w:rsidP="002A5D2A">
      <w:pPr>
        <w:pStyle w:val="NoSpacing"/>
      </w:pPr>
      <w:r>
        <w:t>Motion to adjourn by</w:t>
      </w:r>
      <w:r w:rsidR="00433AE0">
        <w:t xml:space="preserve"> 6:10</w:t>
      </w:r>
      <w:r>
        <w:t xml:space="preserve">  at PM</w:t>
      </w:r>
    </w:p>
    <w:p w14:paraId="46D1C350" w14:textId="77777777" w:rsidR="002A5D2A" w:rsidRDefault="002A5D2A" w:rsidP="002A5D2A">
      <w:pPr>
        <w:pStyle w:val="NoSpacing"/>
      </w:pPr>
    </w:p>
    <w:p w14:paraId="72DB2048" w14:textId="77777777" w:rsidR="00944FF7" w:rsidRDefault="00944FF7" w:rsidP="00944FF7">
      <w:pPr>
        <w:pStyle w:val="NoSpacing"/>
      </w:pPr>
    </w:p>
    <w:p w14:paraId="5B7264F6" w14:textId="77777777" w:rsidR="00944FF7" w:rsidRDefault="00944FF7" w:rsidP="00944FF7">
      <w:pPr>
        <w:pStyle w:val="NoSpacing"/>
      </w:pPr>
      <w:r>
        <w:t xml:space="preserve">____________________________________  </w:t>
      </w:r>
    </w:p>
    <w:p w14:paraId="4E98267B" w14:textId="77777777" w:rsidR="00944FF7" w:rsidRDefault="00944FF7" w:rsidP="00944FF7">
      <w:pPr>
        <w:pStyle w:val="NoSpacing"/>
      </w:pPr>
      <w:r>
        <w:t>Dan J Snyder, Mayor</w:t>
      </w:r>
    </w:p>
    <w:p w14:paraId="3E0912DA" w14:textId="77777777" w:rsidR="00944FF7" w:rsidRDefault="00944FF7" w:rsidP="00944FF7">
      <w:pPr>
        <w:pStyle w:val="NoSpacing"/>
      </w:pPr>
    </w:p>
    <w:p w14:paraId="7D250AAF" w14:textId="77777777" w:rsidR="00944FF7" w:rsidRDefault="00944FF7" w:rsidP="00944FF7">
      <w:pPr>
        <w:pStyle w:val="NoSpacing"/>
      </w:pPr>
      <w:r>
        <w:t>ATTEST:</w:t>
      </w:r>
    </w:p>
    <w:p w14:paraId="1117E572" w14:textId="77777777" w:rsidR="00944FF7" w:rsidRDefault="00944FF7" w:rsidP="00944FF7">
      <w:pPr>
        <w:pStyle w:val="NoSpacing"/>
      </w:pPr>
    </w:p>
    <w:p w14:paraId="5CCA0248" w14:textId="77777777" w:rsidR="00944FF7" w:rsidRDefault="00944FF7" w:rsidP="00944FF7">
      <w:pPr>
        <w:pStyle w:val="NoSpacing"/>
      </w:pPr>
    </w:p>
    <w:p w14:paraId="4CC66304" w14:textId="77777777" w:rsidR="00944FF7" w:rsidRDefault="00944FF7" w:rsidP="00944FF7">
      <w:pPr>
        <w:pStyle w:val="NoSpacing"/>
      </w:pPr>
    </w:p>
    <w:p w14:paraId="71D168A4" w14:textId="28E28F92" w:rsidR="00944FF7" w:rsidRDefault="00916D19" w:rsidP="00944FF7">
      <w:pPr>
        <w:pStyle w:val="NoSpacing"/>
      </w:pPr>
      <w:r>
        <w:t>Rhonda Martin</w:t>
      </w:r>
      <w:r w:rsidR="00944FF7">
        <w:t>, City Clerk</w:t>
      </w:r>
    </w:p>
    <w:p w14:paraId="2043F906" w14:textId="77777777" w:rsidR="00944FF7" w:rsidRDefault="00944FF7"/>
    <w:sectPr w:rsidR="00944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F7"/>
    <w:rsid w:val="00080C92"/>
    <w:rsid w:val="00082E01"/>
    <w:rsid w:val="00086E8E"/>
    <w:rsid w:val="002A5D2A"/>
    <w:rsid w:val="00326126"/>
    <w:rsid w:val="003432C0"/>
    <w:rsid w:val="00433AE0"/>
    <w:rsid w:val="004A416B"/>
    <w:rsid w:val="005B088A"/>
    <w:rsid w:val="00657E71"/>
    <w:rsid w:val="00683A8D"/>
    <w:rsid w:val="00702F53"/>
    <w:rsid w:val="00712B95"/>
    <w:rsid w:val="007619A8"/>
    <w:rsid w:val="007A36EA"/>
    <w:rsid w:val="007F4FAE"/>
    <w:rsid w:val="0082154A"/>
    <w:rsid w:val="008C6860"/>
    <w:rsid w:val="008C7D0B"/>
    <w:rsid w:val="008F1274"/>
    <w:rsid w:val="00916D19"/>
    <w:rsid w:val="00937323"/>
    <w:rsid w:val="00944FF7"/>
    <w:rsid w:val="00970552"/>
    <w:rsid w:val="00985202"/>
    <w:rsid w:val="009858D3"/>
    <w:rsid w:val="00A11D46"/>
    <w:rsid w:val="00AD23D9"/>
    <w:rsid w:val="00BE37F6"/>
    <w:rsid w:val="00BE617E"/>
    <w:rsid w:val="00C072C4"/>
    <w:rsid w:val="00E545BA"/>
    <w:rsid w:val="00ED7531"/>
    <w:rsid w:val="00EE272F"/>
    <w:rsid w:val="00EF6EE5"/>
    <w:rsid w:val="00FD21A5"/>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5C51"/>
  <w15:docId w15:val="{BF3A9CCB-F1E3-4A0C-A784-285F0448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D9"/>
    <w:pPr>
      <w:spacing w:after="0" w:line="240" w:lineRule="auto"/>
    </w:pPr>
    <w:rPr>
      <w:rFonts w:ascii="Calibri" w:hAnsi="Calibri" w:cs="Calibri"/>
    </w:rPr>
  </w:style>
  <w:style w:type="paragraph" w:styleId="Heading1">
    <w:name w:val="heading 1"/>
    <w:basedOn w:val="Normal"/>
    <w:link w:val="Heading1Char"/>
    <w:uiPriority w:val="9"/>
    <w:qFormat/>
    <w:rsid w:val="00433AE0"/>
    <w:pPr>
      <w:widowControl w:val="0"/>
      <w:autoSpaceDE w:val="0"/>
      <w:autoSpaceDN w:val="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FF7"/>
    <w:pPr>
      <w:spacing w:after="0" w:line="240" w:lineRule="auto"/>
    </w:pPr>
  </w:style>
  <w:style w:type="character" w:customStyle="1" w:styleId="Heading1Char">
    <w:name w:val="Heading 1 Char"/>
    <w:basedOn w:val="DefaultParagraphFont"/>
    <w:link w:val="Heading1"/>
    <w:uiPriority w:val="9"/>
    <w:rsid w:val="00433AE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33AE0"/>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3AE0"/>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33AE0"/>
    <w:rPr>
      <w:rFonts w:ascii="Consolas" w:hAnsi="Consolas" w:cstheme="minorBidi"/>
      <w:sz w:val="21"/>
      <w:szCs w:val="21"/>
    </w:rPr>
  </w:style>
  <w:style w:type="character" w:customStyle="1" w:styleId="PlainTextChar">
    <w:name w:val="Plain Text Char"/>
    <w:basedOn w:val="DefaultParagraphFont"/>
    <w:link w:val="PlainText"/>
    <w:uiPriority w:val="99"/>
    <w:rsid w:val="00433A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2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Clerk</dc:creator>
  <cp:lastModifiedBy>City Clerk</cp:lastModifiedBy>
  <cp:revision>4</cp:revision>
  <cp:lastPrinted>2024-01-22T20:01:00Z</cp:lastPrinted>
  <dcterms:created xsi:type="dcterms:W3CDTF">2026-03-23T21:49:00Z</dcterms:created>
  <dcterms:modified xsi:type="dcterms:W3CDTF">2026-03-24T14:25:00Z</dcterms:modified>
</cp:coreProperties>
</file>